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BE8C" w14:textId="77777777" w:rsidR="00933D6E" w:rsidRPr="00D264C0" w:rsidRDefault="00933D6E" w:rsidP="00933D6E">
      <w:pPr>
        <w:spacing w:after="0"/>
        <w:rPr>
          <w:b/>
        </w:rPr>
      </w:pPr>
      <w:r w:rsidRPr="00D264C0">
        <w:rPr>
          <w:b/>
        </w:rPr>
        <w:t>SREDNJA ŠKOLA DONJI MIHOLJAC</w:t>
      </w:r>
    </w:p>
    <w:p w14:paraId="54F6C6FE" w14:textId="57C1701B" w:rsidR="00933D6E" w:rsidRPr="00D264C0" w:rsidRDefault="00933D6E" w:rsidP="00933D6E">
      <w:pPr>
        <w:rPr>
          <w:b/>
        </w:rPr>
      </w:pPr>
      <w:r w:rsidRPr="00D264C0">
        <w:rPr>
          <w:b/>
        </w:rPr>
        <w:t>POPIS UDŽBENIKA ZA 2. RAZRED</w:t>
      </w:r>
      <w:r>
        <w:rPr>
          <w:b/>
        </w:rPr>
        <w:t xml:space="preserve"> </w:t>
      </w:r>
      <w:r w:rsidR="00F230ED">
        <w:rPr>
          <w:b/>
        </w:rPr>
        <w:t>AUTOMEHANIČARA</w:t>
      </w:r>
      <w:r w:rsidR="00C663B1">
        <w:rPr>
          <w:b/>
        </w:rPr>
        <w:t>, školska godina 202</w:t>
      </w:r>
      <w:r w:rsidR="000E2FC7">
        <w:rPr>
          <w:b/>
        </w:rPr>
        <w:t>2</w:t>
      </w:r>
      <w:r w:rsidR="00C663B1">
        <w:rPr>
          <w:b/>
        </w:rPr>
        <w:t>./202</w:t>
      </w:r>
      <w:r w:rsidR="000E2FC7">
        <w:rPr>
          <w:b/>
        </w:rPr>
        <w:t>3</w:t>
      </w:r>
      <w:r w:rsidRPr="00D264C0">
        <w:rPr>
          <w:b/>
        </w:rPr>
        <w:t>.</w:t>
      </w:r>
      <w:r w:rsidR="00376E95">
        <w:rPr>
          <w:b/>
        </w:rPr>
        <w:t xml:space="preserve"> a</w:t>
      </w:r>
    </w:p>
    <w:p w14:paraId="1A3CD8B7" w14:textId="77777777" w:rsidR="00933D6E" w:rsidRPr="00D264C0" w:rsidRDefault="00933D6E" w:rsidP="00933D6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8"/>
        <w:gridCol w:w="2865"/>
        <w:gridCol w:w="1599"/>
        <w:gridCol w:w="831"/>
        <w:gridCol w:w="1417"/>
        <w:gridCol w:w="690"/>
        <w:gridCol w:w="896"/>
      </w:tblGrid>
      <w:tr w:rsidR="00514D7F" w:rsidRPr="00514D7F" w14:paraId="1BFDF3C5" w14:textId="77777777" w:rsidTr="002B1789">
        <w:trPr>
          <w:trHeight w:val="315"/>
        </w:trPr>
        <w:tc>
          <w:tcPr>
            <w:tcW w:w="13646" w:type="dxa"/>
            <w:gridSpan w:val="7"/>
            <w:noWrap/>
            <w:hideMark/>
          </w:tcPr>
          <w:p w14:paraId="2B52A12D" w14:textId="21A9EBFB" w:rsidR="00933D6E" w:rsidRPr="00514D7F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 xml:space="preserve">ENGLESKI JEZIK </w:t>
            </w:r>
            <w:r w:rsidR="0039365A"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– ISTI UDŽBENIK I RADNA BILJEŽNICA KAO PROŠLE ŠKOLSKE GODINE</w:t>
            </w:r>
          </w:p>
        </w:tc>
      </w:tr>
      <w:tr w:rsidR="00514D7F" w:rsidRPr="00514D7F" w14:paraId="6EF480AF" w14:textId="77777777" w:rsidTr="002B1789">
        <w:trPr>
          <w:trHeight w:val="300"/>
        </w:trPr>
        <w:tc>
          <w:tcPr>
            <w:tcW w:w="5348" w:type="dxa"/>
            <w:noWrap/>
          </w:tcPr>
          <w:p w14:paraId="787D9DC9" w14:textId="1DE846E1" w:rsidR="00933D6E" w:rsidRPr="00514D7F" w:rsidRDefault="009D5249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New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Success</w:t>
            </w:r>
            <w:proofErr w:type="spellEnd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Elementary</w:t>
            </w:r>
            <w:proofErr w:type="spellEnd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: udžbenik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865" w:type="dxa"/>
            <w:noWrap/>
          </w:tcPr>
          <w:p w14:paraId="6F45EB9D" w14:textId="77777777" w:rsidR="009D5249" w:rsidRPr="00514D7F" w:rsidRDefault="009D5249" w:rsidP="009D5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eastAsia="hr-HR"/>
              </w:rPr>
            </w:pPr>
            <w:r w:rsidRPr="00514D7F">
              <w:rPr>
                <w:rFonts w:eastAsia="Times New Roman" w:cs="Calibri"/>
                <w:b/>
                <w:bCs/>
                <w:color w:val="1F3864" w:themeColor="accent5" w:themeShade="80"/>
                <w:lang w:eastAsia="hr-HR"/>
              </w:rPr>
              <w:t xml:space="preserve">Jane </w:t>
            </w:r>
            <w:proofErr w:type="spellStart"/>
            <w:r w:rsidRPr="00514D7F">
              <w:rPr>
                <w:rFonts w:eastAsia="Times New Roman" w:cs="Calibri"/>
                <w:b/>
                <w:bCs/>
                <w:color w:val="1F3864" w:themeColor="accent5" w:themeShade="80"/>
                <w:lang w:eastAsia="hr-HR"/>
              </w:rPr>
              <w:t>Comyns</w:t>
            </w:r>
            <w:proofErr w:type="spellEnd"/>
            <w:r w:rsidRPr="00514D7F">
              <w:rPr>
                <w:rFonts w:eastAsia="Times New Roman" w:cs="Calibri"/>
                <w:b/>
                <w:bCs/>
                <w:color w:val="1F3864" w:themeColor="accent5" w:themeShade="80"/>
                <w:lang w:eastAsia="hr-HR"/>
              </w:rPr>
              <w:t xml:space="preserve"> Carr, Jennifer Parsons, Peter Mor</w:t>
            </w:r>
          </w:p>
          <w:p w14:paraId="686CC8DD" w14:textId="77777777" w:rsidR="009D5249" w:rsidRPr="00514D7F" w:rsidRDefault="009D5249" w:rsidP="009D5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3864" w:themeColor="accent5" w:themeShade="80"/>
                <w:sz w:val="24"/>
                <w:szCs w:val="24"/>
                <w:lang w:eastAsia="hr-HR"/>
              </w:rPr>
            </w:pPr>
            <w:r w:rsidRPr="00514D7F">
              <w:rPr>
                <w:rFonts w:eastAsia="Times New Roman" w:cs="Calibri"/>
                <w:b/>
                <w:bCs/>
                <w:color w:val="1F3864" w:themeColor="accent5" w:themeShade="80"/>
                <w:lang w:eastAsia="hr-HR"/>
              </w:rPr>
              <w:t xml:space="preserve">n, Lindsay White </w:t>
            </w:r>
          </w:p>
          <w:p w14:paraId="061B2454" w14:textId="4FC13A4B" w:rsidR="00933D6E" w:rsidRPr="00514D7F" w:rsidRDefault="00933D6E" w:rsidP="00216E31">
            <w:pPr>
              <w:rPr>
                <w:rFonts w:asciiTheme="minorHAnsi" w:eastAsiaTheme="minorHAnsi" w:hAnsiTheme="minorHAnsi" w:cstheme="minorBidi"/>
                <w:color w:val="1F3864" w:themeColor="accent5" w:themeShade="80"/>
              </w:rPr>
            </w:pPr>
          </w:p>
        </w:tc>
        <w:tc>
          <w:tcPr>
            <w:tcW w:w="1599" w:type="dxa"/>
            <w:noWrap/>
          </w:tcPr>
          <w:p w14:paraId="5A4D6B2D" w14:textId="67CFD4F6" w:rsidR="00933D6E" w:rsidRPr="00514D7F" w:rsidRDefault="009D5249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udžbenik</w:t>
            </w:r>
          </w:p>
        </w:tc>
        <w:tc>
          <w:tcPr>
            <w:tcW w:w="831" w:type="dxa"/>
            <w:noWrap/>
          </w:tcPr>
          <w:p w14:paraId="6715942F" w14:textId="2F513F9D" w:rsidR="00933D6E" w:rsidRPr="00514D7F" w:rsidRDefault="009D5249" w:rsidP="00216E31">
            <w:pPr>
              <w:rPr>
                <w:rFonts w:asciiTheme="minorHAnsi" w:eastAsiaTheme="minorHAnsi" w:hAnsiTheme="minorHAnsi" w:cstheme="minorBidi"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95,00 kn</w:t>
            </w:r>
          </w:p>
        </w:tc>
        <w:tc>
          <w:tcPr>
            <w:tcW w:w="1417" w:type="dxa"/>
            <w:noWrap/>
          </w:tcPr>
          <w:p w14:paraId="41E2AC0F" w14:textId="35FE8B70" w:rsidR="00933D6E" w:rsidRPr="00514D7F" w:rsidRDefault="009D5249" w:rsidP="00216E31">
            <w:pPr>
              <w:rPr>
                <w:rFonts w:asciiTheme="minorHAnsi" w:eastAsiaTheme="minorHAnsi" w:hAnsiTheme="minorHAnsi" w:cstheme="minorBidi"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Ljevak</w:t>
            </w:r>
          </w:p>
        </w:tc>
        <w:tc>
          <w:tcPr>
            <w:tcW w:w="690" w:type="dxa"/>
            <w:noWrap/>
          </w:tcPr>
          <w:p w14:paraId="2FEFA540" w14:textId="77777777" w:rsidR="00933D6E" w:rsidRPr="00514D7F" w:rsidRDefault="00933D6E" w:rsidP="00216E31">
            <w:pPr>
              <w:rPr>
                <w:rFonts w:asciiTheme="minorHAnsi" w:eastAsiaTheme="minorHAnsi" w:hAnsiTheme="minorHAnsi" w:cstheme="minorBidi"/>
                <w:color w:val="1F3864" w:themeColor="accent5" w:themeShade="80"/>
              </w:rPr>
            </w:pPr>
          </w:p>
        </w:tc>
        <w:tc>
          <w:tcPr>
            <w:tcW w:w="896" w:type="dxa"/>
            <w:noWrap/>
          </w:tcPr>
          <w:p w14:paraId="17A34E03" w14:textId="37AF25B8" w:rsidR="00933D6E" w:rsidRPr="00514D7F" w:rsidRDefault="009D5249" w:rsidP="00216E31">
            <w:pPr>
              <w:rPr>
                <w:rFonts w:asciiTheme="minorHAnsi" w:eastAsiaTheme="minorHAnsi" w:hAnsiTheme="minorHAnsi" w:cstheme="minorBidi"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2. razred srednje škole</w:t>
            </w:r>
          </w:p>
        </w:tc>
      </w:tr>
      <w:tr w:rsidR="00514D7F" w:rsidRPr="00514D7F" w14:paraId="57868492" w14:textId="77777777" w:rsidTr="002B1789">
        <w:trPr>
          <w:trHeight w:val="300"/>
        </w:trPr>
        <w:tc>
          <w:tcPr>
            <w:tcW w:w="5348" w:type="dxa"/>
            <w:noWrap/>
          </w:tcPr>
          <w:p w14:paraId="4F6A5E5F" w14:textId="77777777" w:rsidR="002A56F9" w:rsidRPr="00514D7F" w:rsidRDefault="002A56F9" w:rsidP="002A56F9">
            <w:pPr>
              <w:pStyle w:val="StandardWeb"/>
              <w:spacing w:before="0" w:beforeAutospacing="0" w:after="0" w:afterAutospacing="0"/>
              <w:rPr>
                <w:b/>
                <w:bCs/>
                <w:color w:val="1F3864" w:themeColor="accent5" w:themeShade="80"/>
              </w:rPr>
            </w:pPr>
            <w:r w:rsidRPr="00514D7F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</w:rPr>
              <w:t xml:space="preserve">New </w:t>
            </w:r>
            <w:proofErr w:type="spellStart"/>
            <w:r w:rsidRPr="00514D7F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</w:rPr>
              <w:t>Success</w:t>
            </w:r>
            <w:proofErr w:type="spellEnd"/>
            <w:r w:rsidRPr="00514D7F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</w:rPr>
              <w:t xml:space="preserve"> </w:t>
            </w:r>
            <w:proofErr w:type="spellStart"/>
            <w:r w:rsidRPr="00514D7F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</w:rPr>
              <w:t>Elementary</w:t>
            </w:r>
            <w:proofErr w:type="spellEnd"/>
            <w:r w:rsidRPr="00514D7F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</w:rPr>
              <w:t>: radna bilježnica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</w:t>
            </w:r>
          </w:p>
          <w:p w14:paraId="3EB34C03" w14:textId="77777777" w:rsidR="002A56F9" w:rsidRPr="00514D7F" w:rsidRDefault="002A56F9" w:rsidP="002A56F9">
            <w:pPr>
              <w:pStyle w:val="StandardWeb"/>
              <w:spacing w:before="0" w:beforeAutospacing="0" w:after="0" w:afterAutospacing="0"/>
              <w:rPr>
                <w:b/>
                <w:bCs/>
                <w:color w:val="1F3864" w:themeColor="accent5" w:themeShade="80"/>
              </w:rPr>
            </w:pPr>
            <w:proofErr w:type="spellStart"/>
            <w:r w:rsidRPr="00514D7F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</w:rPr>
              <w:t>ola</w:t>
            </w:r>
            <w:proofErr w:type="spellEnd"/>
            <w:r w:rsidRPr="00514D7F">
              <w:rPr>
                <w:rFonts w:ascii="Calibri" w:hAnsi="Calibri" w:cs="Calibri"/>
                <w:b/>
                <w:bCs/>
                <w:color w:val="1F3864" w:themeColor="accent5" w:themeShade="80"/>
                <w:sz w:val="22"/>
                <w:szCs w:val="22"/>
              </w:rPr>
              <w:t xml:space="preserve">, drugi strani jezik. </w:t>
            </w:r>
          </w:p>
          <w:p w14:paraId="74F6A5C9" w14:textId="77777777" w:rsidR="009D5249" w:rsidRPr="00514D7F" w:rsidRDefault="009D5249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</w:p>
        </w:tc>
        <w:tc>
          <w:tcPr>
            <w:tcW w:w="2865" w:type="dxa"/>
            <w:noWrap/>
          </w:tcPr>
          <w:p w14:paraId="3542FC38" w14:textId="29FB46E7" w:rsidR="009D5249" w:rsidRPr="00514D7F" w:rsidRDefault="002A56F9" w:rsidP="00216E31">
            <w:pPr>
              <w:rPr>
                <w:rFonts w:asciiTheme="minorHAnsi" w:eastAsiaTheme="minorHAnsi" w:hAnsiTheme="minorHAnsi" w:cstheme="minorBidi"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David Riley, Rod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Fricker</w:t>
            </w:r>
            <w:proofErr w:type="spellEnd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, Dominika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Chandler</w:t>
            </w:r>
            <w:proofErr w:type="spellEnd"/>
          </w:p>
        </w:tc>
        <w:tc>
          <w:tcPr>
            <w:tcW w:w="1599" w:type="dxa"/>
            <w:noWrap/>
          </w:tcPr>
          <w:p w14:paraId="65D2AEE8" w14:textId="5BB96DF6" w:rsidR="009D5249" w:rsidRPr="00514D7F" w:rsidRDefault="002A56F9" w:rsidP="00216E31">
            <w:pPr>
              <w:rPr>
                <w:rFonts w:asciiTheme="minorHAnsi" w:eastAsiaTheme="minorHAnsi" w:hAnsiTheme="minorHAnsi" w:cstheme="minorBidi"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radna bilježnica</w:t>
            </w:r>
          </w:p>
        </w:tc>
        <w:tc>
          <w:tcPr>
            <w:tcW w:w="831" w:type="dxa"/>
            <w:noWrap/>
          </w:tcPr>
          <w:p w14:paraId="5E8CEDD2" w14:textId="7A880815" w:rsidR="009D5249" w:rsidRPr="00514D7F" w:rsidRDefault="002A56F9" w:rsidP="00216E31">
            <w:pPr>
              <w:rPr>
                <w:rFonts w:asciiTheme="minorHAnsi" w:eastAsiaTheme="minorHAnsi" w:hAnsiTheme="minorHAnsi" w:cstheme="minorBidi"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69,00 kn</w:t>
            </w:r>
          </w:p>
        </w:tc>
        <w:tc>
          <w:tcPr>
            <w:tcW w:w="1417" w:type="dxa"/>
            <w:noWrap/>
          </w:tcPr>
          <w:p w14:paraId="5F8C6E93" w14:textId="2F041738" w:rsidR="009D5249" w:rsidRPr="00514D7F" w:rsidRDefault="002A56F9" w:rsidP="00216E31">
            <w:pPr>
              <w:rPr>
                <w:rFonts w:asciiTheme="minorHAnsi" w:eastAsiaTheme="minorHAnsi" w:hAnsiTheme="minorHAnsi" w:cstheme="minorBidi"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Ljevak</w:t>
            </w:r>
          </w:p>
        </w:tc>
        <w:tc>
          <w:tcPr>
            <w:tcW w:w="690" w:type="dxa"/>
            <w:noWrap/>
          </w:tcPr>
          <w:p w14:paraId="297ADCB6" w14:textId="77777777" w:rsidR="009D5249" w:rsidRPr="00514D7F" w:rsidRDefault="009D5249" w:rsidP="00216E31">
            <w:pPr>
              <w:rPr>
                <w:rFonts w:asciiTheme="minorHAnsi" w:eastAsiaTheme="minorHAnsi" w:hAnsiTheme="minorHAnsi" w:cstheme="minorBidi"/>
                <w:color w:val="1F3864" w:themeColor="accent5" w:themeShade="80"/>
              </w:rPr>
            </w:pPr>
          </w:p>
        </w:tc>
        <w:tc>
          <w:tcPr>
            <w:tcW w:w="896" w:type="dxa"/>
            <w:noWrap/>
          </w:tcPr>
          <w:p w14:paraId="69720DC1" w14:textId="7A035752" w:rsidR="009D5249" w:rsidRPr="00514D7F" w:rsidRDefault="002A56F9" w:rsidP="00216E31">
            <w:pPr>
              <w:rPr>
                <w:rFonts w:asciiTheme="minorHAnsi" w:eastAsiaTheme="minorHAnsi" w:hAnsiTheme="minorHAnsi" w:cstheme="minorBidi"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2. razred srednje škole</w:t>
            </w:r>
          </w:p>
        </w:tc>
      </w:tr>
      <w:tr w:rsidR="00514D7F" w:rsidRPr="00514D7F" w14:paraId="12A50A73" w14:textId="77777777" w:rsidTr="002B1789">
        <w:trPr>
          <w:trHeight w:val="315"/>
        </w:trPr>
        <w:tc>
          <w:tcPr>
            <w:tcW w:w="13646" w:type="dxa"/>
            <w:gridSpan w:val="7"/>
            <w:noWrap/>
            <w:hideMark/>
          </w:tcPr>
          <w:p w14:paraId="14B8DA8D" w14:textId="01F572AB" w:rsidR="00933D6E" w:rsidRPr="00514D7F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 xml:space="preserve">NJEMAČKI JEZIK </w:t>
            </w:r>
            <w:r w:rsidR="00ED417B"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– ISTI UDŽBENIK I RADNA BILJEŽNICA KAO PROŠLE ŠKOLSKE GODINE</w:t>
            </w:r>
          </w:p>
        </w:tc>
      </w:tr>
      <w:tr w:rsidR="00514D7F" w:rsidRPr="00514D7F" w14:paraId="2C4D5D30" w14:textId="77777777" w:rsidTr="00093322">
        <w:trPr>
          <w:trHeight w:val="300"/>
        </w:trPr>
        <w:tc>
          <w:tcPr>
            <w:tcW w:w="5348" w:type="dxa"/>
            <w:noWrap/>
          </w:tcPr>
          <w:p w14:paraId="608E8C3B" w14:textId="5B458166" w:rsidR="00933D6E" w:rsidRPr="00514D7F" w:rsidRDefault="002C0ACA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IDEEN 1 : udžbenik njemačkog jezika za 1. i 2. razred gimnazija i 4-godišnjih strukovnih škola, 2. strani jezik</w:t>
            </w:r>
          </w:p>
        </w:tc>
        <w:tc>
          <w:tcPr>
            <w:tcW w:w="2865" w:type="dxa"/>
            <w:noWrap/>
          </w:tcPr>
          <w:p w14:paraId="57A6A4F3" w14:textId="2C9E07DB" w:rsidR="00933D6E" w:rsidRPr="00514D7F" w:rsidRDefault="002C0ACA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Wilfried</w:t>
            </w:r>
            <w:proofErr w:type="spellEnd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Krenn</w:t>
            </w:r>
            <w:proofErr w:type="spellEnd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, Herbert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Puchta</w:t>
            </w:r>
            <w:proofErr w:type="spellEnd"/>
          </w:p>
        </w:tc>
        <w:tc>
          <w:tcPr>
            <w:tcW w:w="1599" w:type="dxa"/>
            <w:noWrap/>
          </w:tcPr>
          <w:p w14:paraId="2F12DF3C" w14:textId="5539FCF8" w:rsidR="00933D6E" w:rsidRPr="00514D7F" w:rsidRDefault="002C0ACA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udžbenik</w:t>
            </w:r>
          </w:p>
        </w:tc>
        <w:tc>
          <w:tcPr>
            <w:tcW w:w="831" w:type="dxa"/>
            <w:noWrap/>
          </w:tcPr>
          <w:p w14:paraId="020ADC4A" w14:textId="41BBE822" w:rsidR="00933D6E" w:rsidRPr="00514D7F" w:rsidRDefault="002C0ACA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115,00</w:t>
            </w:r>
          </w:p>
        </w:tc>
        <w:tc>
          <w:tcPr>
            <w:tcW w:w="1417" w:type="dxa"/>
            <w:noWrap/>
          </w:tcPr>
          <w:p w14:paraId="75B1AE0A" w14:textId="34AFCA96" w:rsidR="00933D6E" w:rsidRPr="00514D7F" w:rsidRDefault="002C0ACA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ALGORITAM</w:t>
            </w:r>
          </w:p>
        </w:tc>
        <w:tc>
          <w:tcPr>
            <w:tcW w:w="690" w:type="dxa"/>
            <w:noWrap/>
          </w:tcPr>
          <w:p w14:paraId="3C6EA774" w14:textId="77777777" w:rsidR="00933D6E" w:rsidRPr="00514D7F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</w:p>
        </w:tc>
        <w:tc>
          <w:tcPr>
            <w:tcW w:w="896" w:type="dxa"/>
            <w:noWrap/>
          </w:tcPr>
          <w:p w14:paraId="7C1AD43F" w14:textId="7ACE5B89" w:rsidR="00933D6E" w:rsidRPr="00514D7F" w:rsidRDefault="002C0ACA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2. razred srednje škole</w:t>
            </w:r>
          </w:p>
        </w:tc>
      </w:tr>
      <w:tr w:rsidR="00514D7F" w:rsidRPr="00514D7F" w14:paraId="5C23F01D" w14:textId="77777777" w:rsidTr="00093322">
        <w:trPr>
          <w:trHeight w:val="300"/>
        </w:trPr>
        <w:tc>
          <w:tcPr>
            <w:tcW w:w="5348" w:type="dxa"/>
            <w:noWrap/>
          </w:tcPr>
          <w:p w14:paraId="58A7362B" w14:textId="419DBA24" w:rsidR="00ED417B" w:rsidRPr="00514D7F" w:rsidRDefault="00046DEA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lastRenderedPageBreak/>
              <w:t>IDEEN 1 : radna bilježnica njemačkog jezika za 1. i 2. razred gimnazija i 4-godišnjih strukovnih škola, 2. strani jezik</w:t>
            </w:r>
          </w:p>
        </w:tc>
        <w:tc>
          <w:tcPr>
            <w:tcW w:w="2865" w:type="dxa"/>
            <w:noWrap/>
          </w:tcPr>
          <w:p w14:paraId="21D5F1EE" w14:textId="7A6BB4A9" w:rsidR="00ED417B" w:rsidRPr="00514D7F" w:rsidRDefault="00046DEA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Wilfried</w:t>
            </w:r>
            <w:proofErr w:type="spellEnd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Krenn</w:t>
            </w:r>
            <w:proofErr w:type="spellEnd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, Herbert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Puchta</w:t>
            </w:r>
            <w:proofErr w:type="spellEnd"/>
          </w:p>
        </w:tc>
        <w:tc>
          <w:tcPr>
            <w:tcW w:w="1599" w:type="dxa"/>
            <w:noWrap/>
          </w:tcPr>
          <w:p w14:paraId="27AEF6ED" w14:textId="090ECDF1" w:rsidR="00ED417B" w:rsidRPr="00514D7F" w:rsidRDefault="00046DEA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radna bilježnica</w:t>
            </w:r>
          </w:p>
        </w:tc>
        <w:tc>
          <w:tcPr>
            <w:tcW w:w="831" w:type="dxa"/>
            <w:noWrap/>
          </w:tcPr>
          <w:p w14:paraId="7E43B62A" w14:textId="0802A4B8" w:rsidR="00ED417B" w:rsidRPr="00514D7F" w:rsidRDefault="00046DEA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95,00</w:t>
            </w:r>
          </w:p>
        </w:tc>
        <w:tc>
          <w:tcPr>
            <w:tcW w:w="1417" w:type="dxa"/>
            <w:noWrap/>
          </w:tcPr>
          <w:p w14:paraId="06B061D2" w14:textId="42C7B765" w:rsidR="00ED417B" w:rsidRPr="00514D7F" w:rsidRDefault="00046DEA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ALGORITAM</w:t>
            </w:r>
          </w:p>
        </w:tc>
        <w:tc>
          <w:tcPr>
            <w:tcW w:w="690" w:type="dxa"/>
            <w:noWrap/>
          </w:tcPr>
          <w:p w14:paraId="37A572CE" w14:textId="77777777" w:rsidR="00ED417B" w:rsidRPr="00514D7F" w:rsidRDefault="00ED417B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</w:p>
        </w:tc>
        <w:tc>
          <w:tcPr>
            <w:tcW w:w="896" w:type="dxa"/>
            <w:noWrap/>
          </w:tcPr>
          <w:p w14:paraId="6132278B" w14:textId="064C1E41" w:rsidR="00ED417B" w:rsidRPr="00514D7F" w:rsidRDefault="00046DEA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2. razred srednje škole</w:t>
            </w:r>
          </w:p>
        </w:tc>
      </w:tr>
      <w:tr w:rsidR="00514D7F" w:rsidRPr="00514D7F" w14:paraId="32D1DDB8" w14:textId="77777777" w:rsidTr="002B1789">
        <w:trPr>
          <w:trHeight w:val="315"/>
        </w:trPr>
        <w:tc>
          <w:tcPr>
            <w:tcW w:w="13646" w:type="dxa"/>
            <w:gridSpan w:val="7"/>
            <w:noWrap/>
            <w:hideMark/>
          </w:tcPr>
          <w:p w14:paraId="735C3107" w14:textId="77777777" w:rsidR="00933D6E" w:rsidRPr="00514D7F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 xml:space="preserve">POLITIKA I GOSPODARSTVO </w:t>
            </w:r>
          </w:p>
        </w:tc>
      </w:tr>
      <w:tr w:rsidR="00514D7F" w:rsidRPr="00514D7F" w14:paraId="41A6E643" w14:textId="77777777" w:rsidTr="002B1789">
        <w:trPr>
          <w:trHeight w:val="300"/>
        </w:trPr>
        <w:tc>
          <w:tcPr>
            <w:tcW w:w="5348" w:type="dxa"/>
            <w:noWrap/>
            <w:hideMark/>
          </w:tcPr>
          <w:p w14:paraId="38339F35" w14:textId="77777777" w:rsidR="00933D6E" w:rsidRPr="00514D7F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POLITIKA I GOSPODARSTVO : udžbenik za strukovne škole</w:t>
            </w:r>
          </w:p>
        </w:tc>
        <w:tc>
          <w:tcPr>
            <w:tcW w:w="2865" w:type="dxa"/>
            <w:noWrap/>
            <w:hideMark/>
          </w:tcPr>
          <w:p w14:paraId="2F6F730C" w14:textId="77777777" w:rsidR="00933D6E" w:rsidRPr="00514D7F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Ana Knežević-</w:t>
            </w:r>
            <w:proofErr w:type="spellStart"/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Hesky</w:t>
            </w:r>
            <w:proofErr w:type="spellEnd"/>
          </w:p>
        </w:tc>
        <w:tc>
          <w:tcPr>
            <w:tcW w:w="1599" w:type="dxa"/>
            <w:noWrap/>
            <w:hideMark/>
          </w:tcPr>
          <w:p w14:paraId="619D4F13" w14:textId="77777777" w:rsidR="00933D6E" w:rsidRPr="00514D7F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udžbenik</w:t>
            </w:r>
          </w:p>
        </w:tc>
        <w:tc>
          <w:tcPr>
            <w:tcW w:w="831" w:type="dxa"/>
            <w:noWrap/>
            <w:hideMark/>
          </w:tcPr>
          <w:p w14:paraId="6AEF8330" w14:textId="77777777" w:rsidR="00933D6E" w:rsidRPr="00514D7F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92,00</w:t>
            </w:r>
          </w:p>
        </w:tc>
        <w:tc>
          <w:tcPr>
            <w:tcW w:w="1417" w:type="dxa"/>
            <w:noWrap/>
            <w:hideMark/>
          </w:tcPr>
          <w:p w14:paraId="0188A8E0" w14:textId="77777777" w:rsidR="00933D6E" w:rsidRPr="00514D7F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ALFA</w:t>
            </w:r>
          </w:p>
        </w:tc>
        <w:tc>
          <w:tcPr>
            <w:tcW w:w="690" w:type="dxa"/>
            <w:noWrap/>
            <w:hideMark/>
          </w:tcPr>
          <w:p w14:paraId="72C34428" w14:textId="77777777" w:rsidR="00933D6E" w:rsidRPr="00514D7F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</w:p>
        </w:tc>
        <w:tc>
          <w:tcPr>
            <w:tcW w:w="896" w:type="dxa"/>
            <w:noWrap/>
            <w:hideMark/>
          </w:tcPr>
          <w:p w14:paraId="481AA7DF" w14:textId="77777777" w:rsidR="00933D6E" w:rsidRPr="00514D7F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2. razred srednje škole</w:t>
            </w:r>
          </w:p>
        </w:tc>
      </w:tr>
      <w:tr w:rsidR="00514D7F" w:rsidRPr="00514D7F" w14:paraId="5708BAA9" w14:textId="77777777" w:rsidTr="002B1789">
        <w:trPr>
          <w:trHeight w:val="315"/>
        </w:trPr>
        <w:tc>
          <w:tcPr>
            <w:tcW w:w="13646" w:type="dxa"/>
            <w:gridSpan w:val="7"/>
            <w:noWrap/>
            <w:hideMark/>
          </w:tcPr>
          <w:p w14:paraId="76CDFA50" w14:textId="32F800C4" w:rsidR="00933D6E" w:rsidRPr="00514D7F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 xml:space="preserve">HRVATSKI JEZIK - KNJIŽEVNOST </w:t>
            </w:r>
          </w:p>
        </w:tc>
      </w:tr>
      <w:tr w:rsidR="00514D7F" w:rsidRPr="00514D7F" w14:paraId="384FA3DD" w14:textId="77777777" w:rsidTr="002B1789">
        <w:trPr>
          <w:trHeight w:val="300"/>
        </w:trPr>
        <w:tc>
          <w:tcPr>
            <w:tcW w:w="5348" w:type="dxa"/>
            <w:noWrap/>
            <w:hideMark/>
          </w:tcPr>
          <w:p w14:paraId="04EDB8F2" w14:textId="77777777" w:rsidR="00933D6E" w:rsidRPr="00514D7F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ČITANKA 2 : udžbenik za 2. razred trogodišnjih strukovnih škola</w:t>
            </w:r>
          </w:p>
        </w:tc>
        <w:tc>
          <w:tcPr>
            <w:tcW w:w="2865" w:type="dxa"/>
            <w:noWrap/>
            <w:hideMark/>
          </w:tcPr>
          <w:p w14:paraId="2EDCBD55" w14:textId="77777777" w:rsidR="00933D6E" w:rsidRPr="00514D7F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 xml:space="preserve">Snježana </w:t>
            </w:r>
            <w:proofErr w:type="spellStart"/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Zrinjan</w:t>
            </w:r>
            <w:proofErr w:type="spellEnd"/>
          </w:p>
        </w:tc>
        <w:tc>
          <w:tcPr>
            <w:tcW w:w="1599" w:type="dxa"/>
            <w:noWrap/>
            <w:hideMark/>
          </w:tcPr>
          <w:p w14:paraId="6558402A" w14:textId="77777777" w:rsidR="00933D6E" w:rsidRPr="00514D7F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udžbenik</w:t>
            </w:r>
          </w:p>
        </w:tc>
        <w:tc>
          <w:tcPr>
            <w:tcW w:w="831" w:type="dxa"/>
            <w:noWrap/>
            <w:hideMark/>
          </w:tcPr>
          <w:p w14:paraId="05A286BE" w14:textId="77777777" w:rsidR="00933D6E" w:rsidRPr="00514D7F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103,00</w:t>
            </w:r>
          </w:p>
        </w:tc>
        <w:tc>
          <w:tcPr>
            <w:tcW w:w="1417" w:type="dxa"/>
            <w:noWrap/>
            <w:hideMark/>
          </w:tcPr>
          <w:p w14:paraId="4717E7B0" w14:textId="77777777" w:rsidR="00933D6E" w:rsidRPr="00514D7F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ŠK</w:t>
            </w:r>
          </w:p>
        </w:tc>
        <w:tc>
          <w:tcPr>
            <w:tcW w:w="690" w:type="dxa"/>
            <w:noWrap/>
            <w:hideMark/>
          </w:tcPr>
          <w:p w14:paraId="7B201B68" w14:textId="77777777" w:rsidR="00933D6E" w:rsidRPr="00514D7F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</w:p>
        </w:tc>
        <w:tc>
          <w:tcPr>
            <w:tcW w:w="896" w:type="dxa"/>
            <w:noWrap/>
            <w:hideMark/>
          </w:tcPr>
          <w:p w14:paraId="19C86822" w14:textId="77777777" w:rsidR="00933D6E" w:rsidRPr="00514D7F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2. razred srednje škole</w:t>
            </w:r>
          </w:p>
        </w:tc>
      </w:tr>
      <w:tr w:rsidR="00514D7F" w:rsidRPr="00514D7F" w14:paraId="11ED2F20" w14:textId="77777777" w:rsidTr="002B1789">
        <w:trPr>
          <w:trHeight w:val="315"/>
        </w:trPr>
        <w:tc>
          <w:tcPr>
            <w:tcW w:w="13646" w:type="dxa"/>
            <w:gridSpan w:val="7"/>
            <w:noWrap/>
            <w:hideMark/>
          </w:tcPr>
          <w:p w14:paraId="7AF48708" w14:textId="77777777" w:rsidR="00933D6E" w:rsidRPr="00514D7F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 xml:space="preserve">MATEMATIKA  </w:t>
            </w:r>
          </w:p>
        </w:tc>
      </w:tr>
      <w:tr w:rsidR="00514D7F" w:rsidRPr="00514D7F" w14:paraId="4E422928" w14:textId="77777777" w:rsidTr="002B1789">
        <w:trPr>
          <w:trHeight w:val="300"/>
        </w:trPr>
        <w:tc>
          <w:tcPr>
            <w:tcW w:w="5348" w:type="dxa"/>
            <w:noWrap/>
          </w:tcPr>
          <w:p w14:paraId="5335A3C8" w14:textId="77777777" w:rsidR="00933D6E" w:rsidRPr="00514D7F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MATEMATIKA 2 : udžbenik i zbirka zadataka za 2. razred trogodišnjih strukovnih škola</w:t>
            </w:r>
          </w:p>
          <w:p w14:paraId="4BD92299" w14:textId="77777777" w:rsidR="00933D6E" w:rsidRPr="00514D7F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</w:p>
        </w:tc>
        <w:tc>
          <w:tcPr>
            <w:tcW w:w="2865" w:type="dxa"/>
            <w:noWrap/>
          </w:tcPr>
          <w:p w14:paraId="6411137C" w14:textId="77777777" w:rsidR="00933D6E" w:rsidRPr="00514D7F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 xml:space="preserve">Sanja </w:t>
            </w:r>
            <w:proofErr w:type="spellStart"/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Varošanec</w:t>
            </w:r>
            <w:proofErr w:type="spellEnd"/>
          </w:p>
        </w:tc>
        <w:tc>
          <w:tcPr>
            <w:tcW w:w="1599" w:type="dxa"/>
            <w:noWrap/>
          </w:tcPr>
          <w:p w14:paraId="7E2555F5" w14:textId="77777777" w:rsidR="00933D6E" w:rsidRPr="00514D7F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udžbenik i zbirka zadataka</w:t>
            </w:r>
          </w:p>
        </w:tc>
        <w:tc>
          <w:tcPr>
            <w:tcW w:w="831" w:type="dxa"/>
            <w:noWrap/>
          </w:tcPr>
          <w:p w14:paraId="795F9701" w14:textId="77777777" w:rsidR="00933D6E" w:rsidRPr="00514D7F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111,00</w:t>
            </w:r>
          </w:p>
        </w:tc>
        <w:tc>
          <w:tcPr>
            <w:tcW w:w="1417" w:type="dxa"/>
            <w:noWrap/>
          </w:tcPr>
          <w:p w14:paraId="6330FD11" w14:textId="77777777" w:rsidR="00933D6E" w:rsidRPr="00514D7F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ELEMENT</w:t>
            </w:r>
          </w:p>
        </w:tc>
        <w:tc>
          <w:tcPr>
            <w:tcW w:w="690" w:type="dxa"/>
            <w:noWrap/>
          </w:tcPr>
          <w:p w14:paraId="6969712E" w14:textId="77777777" w:rsidR="00933D6E" w:rsidRPr="00514D7F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</w:p>
        </w:tc>
        <w:tc>
          <w:tcPr>
            <w:tcW w:w="896" w:type="dxa"/>
            <w:noWrap/>
          </w:tcPr>
          <w:p w14:paraId="0D27E328" w14:textId="77777777" w:rsidR="00933D6E" w:rsidRPr="00514D7F" w:rsidRDefault="00933D6E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2. razred srednje škole</w:t>
            </w:r>
          </w:p>
        </w:tc>
      </w:tr>
      <w:tr w:rsidR="00514D7F" w:rsidRPr="00514D7F" w14:paraId="4BF57326" w14:textId="77777777" w:rsidTr="00817899">
        <w:trPr>
          <w:trHeight w:val="300"/>
        </w:trPr>
        <w:tc>
          <w:tcPr>
            <w:tcW w:w="13646" w:type="dxa"/>
            <w:gridSpan w:val="7"/>
            <w:noWrap/>
          </w:tcPr>
          <w:p w14:paraId="708225EA" w14:textId="0423B452" w:rsidR="00FA36EC" w:rsidRPr="00514D7F" w:rsidRDefault="00FA36EC" w:rsidP="00216E31">
            <w:pPr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eastAsiaTheme="minorHAnsi" w:hAnsiTheme="minorHAnsi" w:cstheme="minorBidi"/>
                <w:b/>
                <w:bCs/>
                <w:color w:val="1F3864" w:themeColor="accent5" w:themeShade="80"/>
              </w:rPr>
              <w:t>ETIKA</w:t>
            </w:r>
          </w:p>
        </w:tc>
      </w:tr>
      <w:tr w:rsidR="00514D7F" w:rsidRPr="00514D7F" w14:paraId="7F2BE43E" w14:textId="77777777" w:rsidTr="002B1789">
        <w:trPr>
          <w:trHeight w:val="300"/>
        </w:trPr>
        <w:tc>
          <w:tcPr>
            <w:tcW w:w="5348" w:type="dxa"/>
            <w:noWrap/>
          </w:tcPr>
          <w:p w14:paraId="1D4424DF" w14:textId="5F0F11B9" w:rsidR="00FA36EC" w:rsidRPr="00514D7F" w:rsidRDefault="001348C1" w:rsidP="00216E31">
            <w:pPr>
              <w:rPr>
                <w:rFonts w:eastAsiaTheme="minorHAnsi" w:cs="Calibri"/>
                <w:b/>
                <w:bCs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ETIKA 2 - TRAGOVIMA ČOVJEKA : udžbenik etike s dodatnim digitalnim sadržajima u drugom razredu gimnazija i srednjih škola</w:t>
            </w:r>
          </w:p>
        </w:tc>
        <w:tc>
          <w:tcPr>
            <w:tcW w:w="2865" w:type="dxa"/>
            <w:noWrap/>
          </w:tcPr>
          <w:p w14:paraId="5A473914" w14:textId="36AC9A08" w:rsidR="00FA36EC" w:rsidRPr="00514D7F" w:rsidRDefault="001348C1" w:rsidP="00216E31">
            <w:pPr>
              <w:rPr>
                <w:rFonts w:eastAsiaTheme="minorHAnsi" w:cs="Calibri"/>
                <w:b/>
                <w:bCs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 xml:space="preserve">Igor Lukić, Marko Zec, Zlata </w:t>
            </w:r>
            <w:proofErr w:type="spellStart"/>
            <w:r w:rsidRPr="00514D7F">
              <w:rPr>
                <w:rFonts w:cs="Calibri"/>
                <w:b/>
                <w:bCs/>
                <w:color w:val="1F3864" w:themeColor="accent5" w:themeShade="80"/>
              </w:rPr>
              <w:t>Paštar</w:t>
            </w:r>
            <w:proofErr w:type="spellEnd"/>
          </w:p>
        </w:tc>
        <w:tc>
          <w:tcPr>
            <w:tcW w:w="1599" w:type="dxa"/>
            <w:noWrap/>
          </w:tcPr>
          <w:p w14:paraId="7965ABB3" w14:textId="53774DCE" w:rsidR="00FA36EC" w:rsidRPr="00514D7F" w:rsidRDefault="001348C1" w:rsidP="00216E31">
            <w:pPr>
              <w:rPr>
                <w:rFonts w:eastAsiaTheme="minorHAnsi" w:cs="Calibri"/>
                <w:b/>
                <w:bCs/>
                <w:color w:val="1F3864" w:themeColor="accent5" w:themeShade="80"/>
              </w:rPr>
            </w:pPr>
            <w:r w:rsidRPr="00514D7F">
              <w:rPr>
                <w:rFonts w:eastAsiaTheme="minorHAnsi" w:cs="Calibri"/>
                <w:b/>
                <w:bCs/>
                <w:color w:val="1F3864" w:themeColor="accent5" w:themeShade="80"/>
              </w:rPr>
              <w:t>udžbenik</w:t>
            </w:r>
          </w:p>
        </w:tc>
        <w:tc>
          <w:tcPr>
            <w:tcW w:w="831" w:type="dxa"/>
            <w:noWrap/>
          </w:tcPr>
          <w:p w14:paraId="4C78E065" w14:textId="6B0367A8" w:rsidR="00FA36EC" w:rsidRPr="00514D7F" w:rsidRDefault="00D76E4E" w:rsidP="00216E31">
            <w:pPr>
              <w:rPr>
                <w:rFonts w:eastAsiaTheme="minorHAnsi" w:cs="Calibri"/>
                <w:b/>
                <w:bCs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99,00</w:t>
            </w:r>
          </w:p>
        </w:tc>
        <w:tc>
          <w:tcPr>
            <w:tcW w:w="1417" w:type="dxa"/>
            <w:noWrap/>
          </w:tcPr>
          <w:p w14:paraId="544571F6" w14:textId="3819D261" w:rsidR="00FA36EC" w:rsidRPr="00514D7F" w:rsidRDefault="00C270BF" w:rsidP="00216E31">
            <w:pPr>
              <w:rPr>
                <w:rFonts w:eastAsiaTheme="minorHAnsi" w:cs="Calibri"/>
                <w:b/>
                <w:bCs/>
                <w:color w:val="1F3864" w:themeColor="accent5" w:themeShade="80"/>
              </w:rPr>
            </w:pPr>
            <w:r w:rsidRPr="00514D7F">
              <w:rPr>
                <w:rFonts w:cs="Calibri"/>
                <w:b/>
                <w:bCs/>
                <w:color w:val="1F3864" w:themeColor="accent5" w:themeShade="80"/>
              </w:rPr>
              <w:t>ŠKOLSKA KNJIGA</w:t>
            </w:r>
          </w:p>
        </w:tc>
        <w:tc>
          <w:tcPr>
            <w:tcW w:w="690" w:type="dxa"/>
            <w:noWrap/>
          </w:tcPr>
          <w:p w14:paraId="0731BA18" w14:textId="77777777" w:rsidR="00FA36EC" w:rsidRPr="00514D7F" w:rsidRDefault="00FA36EC" w:rsidP="00216E31">
            <w:pPr>
              <w:rPr>
                <w:rFonts w:eastAsiaTheme="minorHAnsi" w:cs="Calibri"/>
                <w:b/>
                <w:bCs/>
                <w:color w:val="1F3864" w:themeColor="accent5" w:themeShade="80"/>
              </w:rPr>
            </w:pPr>
          </w:p>
        </w:tc>
        <w:tc>
          <w:tcPr>
            <w:tcW w:w="896" w:type="dxa"/>
            <w:noWrap/>
          </w:tcPr>
          <w:p w14:paraId="19BCE863" w14:textId="09F9FE1E" w:rsidR="00FA36EC" w:rsidRPr="00514D7F" w:rsidRDefault="00D76E4E" w:rsidP="00216E31">
            <w:pPr>
              <w:rPr>
                <w:rFonts w:eastAsiaTheme="minorHAnsi" w:cs="Calibri"/>
                <w:b/>
                <w:bCs/>
                <w:color w:val="1F3864" w:themeColor="accent5" w:themeShade="80"/>
              </w:rPr>
            </w:pPr>
            <w:r w:rsidRPr="00514D7F">
              <w:rPr>
                <w:rFonts w:eastAsiaTheme="minorHAnsi" w:cs="Calibri"/>
                <w:b/>
                <w:bCs/>
                <w:color w:val="1F3864" w:themeColor="accent5" w:themeShade="80"/>
              </w:rPr>
              <w:t xml:space="preserve">2. razred </w:t>
            </w:r>
            <w:r w:rsidRPr="00514D7F">
              <w:rPr>
                <w:rFonts w:eastAsiaTheme="minorHAnsi" w:cs="Calibri"/>
                <w:b/>
                <w:bCs/>
                <w:color w:val="1F3864" w:themeColor="accent5" w:themeShade="80"/>
              </w:rPr>
              <w:lastRenderedPageBreak/>
              <w:t>srednje škole</w:t>
            </w:r>
          </w:p>
        </w:tc>
      </w:tr>
      <w:tr w:rsidR="00514D7F" w:rsidRPr="00514D7F" w14:paraId="4624441B" w14:textId="77777777" w:rsidTr="008533EC">
        <w:trPr>
          <w:trHeight w:val="300"/>
        </w:trPr>
        <w:tc>
          <w:tcPr>
            <w:tcW w:w="13646" w:type="dxa"/>
            <w:gridSpan w:val="7"/>
            <w:noWrap/>
          </w:tcPr>
          <w:p w14:paraId="2D699274" w14:textId="3DCF346D" w:rsidR="000678D3" w:rsidRPr="00514D7F" w:rsidRDefault="000678D3" w:rsidP="00216E31">
            <w:pPr>
              <w:rPr>
                <w:rFonts w:eastAsiaTheme="minorHAnsi" w:cs="Calibri"/>
                <w:b/>
                <w:bCs/>
                <w:color w:val="1F3864" w:themeColor="accent5" w:themeShade="80"/>
              </w:rPr>
            </w:pPr>
            <w:r w:rsidRPr="00514D7F">
              <w:rPr>
                <w:rFonts w:eastAsiaTheme="minorHAnsi" w:cs="Calibri"/>
                <w:b/>
                <w:bCs/>
                <w:color w:val="1F3864" w:themeColor="accent5" w:themeShade="80"/>
              </w:rPr>
              <w:lastRenderedPageBreak/>
              <w:t>MOTORI S UNUTARNJIM IZGARANJEM</w:t>
            </w:r>
          </w:p>
        </w:tc>
      </w:tr>
      <w:tr w:rsidR="000678D3" w:rsidRPr="00514D7F" w14:paraId="432AAD0D" w14:textId="77777777" w:rsidTr="002B1789">
        <w:trPr>
          <w:trHeight w:val="300"/>
        </w:trPr>
        <w:tc>
          <w:tcPr>
            <w:tcW w:w="5348" w:type="dxa"/>
            <w:noWrap/>
          </w:tcPr>
          <w:p w14:paraId="7E171E55" w14:textId="55B1E63E" w:rsidR="000678D3" w:rsidRPr="00514D7F" w:rsidRDefault="000678D3" w:rsidP="00216E31">
            <w:pPr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 xml:space="preserve">Motori s unutrašnjim </w:t>
            </w:r>
            <w:proofErr w:type="spellStart"/>
            <w:r w:rsidRPr="00514D7F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izgarenjem</w:t>
            </w:r>
            <w:proofErr w:type="spellEnd"/>
          </w:p>
        </w:tc>
        <w:tc>
          <w:tcPr>
            <w:tcW w:w="2865" w:type="dxa"/>
            <w:noWrap/>
          </w:tcPr>
          <w:p w14:paraId="57F39059" w14:textId="2718B40B" w:rsidR="000678D3" w:rsidRPr="00514D7F" w:rsidRDefault="000678D3" w:rsidP="00216E31">
            <w:pPr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Zoran Kalinić</w:t>
            </w:r>
          </w:p>
        </w:tc>
        <w:tc>
          <w:tcPr>
            <w:tcW w:w="1599" w:type="dxa"/>
            <w:noWrap/>
          </w:tcPr>
          <w:p w14:paraId="35F58EB5" w14:textId="77777777" w:rsidR="000678D3" w:rsidRPr="00514D7F" w:rsidRDefault="000678D3" w:rsidP="00216E31">
            <w:pPr>
              <w:rPr>
                <w:rFonts w:asciiTheme="minorHAnsi" w:eastAsiaTheme="minorHAnsi" w:hAnsiTheme="minorHAnsi" w:cstheme="minorHAnsi"/>
                <w:b/>
                <w:bCs/>
                <w:color w:val="1F3864" w:themeColor="accent5" w:themeShade="80"/>
              </w:rPr>
            </w:pPr>
          </w:p>
        </w:tc>
        <w:tc>
          <w:tcPr>
            <w:tcW w:w="831" w:type="dxa"/>
            <w:noWrap/>
          </w:tcPr>
          <w:p w14:paraId="28709092" w14:textId="77777777" w:rsidR="000678D3" w:rsidRPr="00514D7F" w:rsidRDefault="000678D3" w:rsidP="00216E31">
            <w:pPr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</w:pPr>
          </w:p>
        </w:tc>
        <w:tc>
          <w:tcPr>
            <w:tcW w:w="1417" w:type="dxa"/>
            <w:noWrap/>
          </w:tcPr>
          <w:p w14:paraId="0166EA37" w14:textId="6D9EA127" w:rsidR="000678D3" w:rsidRPr="00514D7F" w:rsidRDefault="000678D3" w:rsidP="00216E31">
            <w:pPr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</w:pPr>
            <w:r w:rsidRPr="00514D7F">
              <w:rPr>
                <w:rFonts w:asciiTheme="minorHAnsi" w:hAnsiTheme="minorHAnsi" w:cstheme="minorHAnsi"/>
                <w:b/>
                <w:bCs/>
                <w:color w:val="1F3864" w:themeColor="accent5" w:themeShade="80"/>
              </w:rPr>
              <w:t>Školska knjiga (2008.)</w:t>
            </w:r>
          </w:p>
        </w:tc>
        <w:tc>
          <w:tcPr>
            <w:tcW w:w="690" w:type="dxa"/>
            <w:noWrap/>
          </w:tcPr>
          <w:p w14:paraId="6433E3CB" w14:textId="77777777" w:rsidR="000678D3" w:rsidRPr="00514D7F" w:rsidRDefault="000678D3" w:rsidP="00216E31">
            <w:pPr>
              <w:rPr>
                <w:rFonts w:asciiTheme="minorHAnsi" w:eastAsiaTheme="minorHAnsi" w:hAnsiTheme="minorHAnsi" w:cstheme="minorHAnsi"/>
                <w:b/>
                <w:bCs/>
                <w:color w:val="1F3864" w:themeColor="accent5" w:themeShade="80"/>
              </w:rPr>
            </w:pPr>
          </w:p>
        </w:tc>
        <w:tc>
          <w:tcPr>
            <w:tcW w:w="896" w:type="dxa"/>
            <w:noWrap/>
          </w:tcPr>
          <w:p w14:paraId="35B6DC35" w14:textId="77777777" w:rsidR="000678D3" w:rsidRPr="00514D7F" w:rsidRDefault="000678D3" w:rsidP="00216E31">
            <w:pPr>
              <w:rPr>
                <w:rFonts w:eastAsiaTheme="minorHAnsi" w:cs="Calibri"/>
                <w:b/>
                <w:bCs/>
                <w:color w:val="1F3864" w:themeColor="accent5" w:themeShade="80"/>
              </w:rPr>
            </w:pPr>
          </w:p>
        </w:tc>
      </w:tr>
    </w:tbl>
    <w:p w14:paraId="6BFE2BD4" w14:textId="77777777" w:rsidR="00933D6E" w:rsidRPr="00514D7F" w:rsidRDefault="00933D6E" w:rsidP="00933D6E">
      <w:pPr>
        <w:rPr>
          <w:color w:val="1F3864" w:themeColor="accent5" w:themeShade="80"/>
        </w:rPr>
      </w:pPr>
    </w:p>
    <w:sectPr w:rsidR="00933D6E" w:rsidRPr="00514D7F" w:rsidSect="00C077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25"/>
    <w:rsid w:val="00024FD6"/>
    <w:rsid w:val="00046DEA"/>
    <w:rsid w:val="000678D3"/>
    <w:rsid w:val="00093322"/>
    <w:rsid w:val="000E2FC7"/>
    <w:rsid w:val="001348C1"/>
    <w:rsid w:val="002A56F9"/>
    <w:rsid w:val="002A670D"/>
    <w:rsid w:val="002B1789"/>
    <w:rsid w:val="002C0ACA"/>
    <w:rsid w:val="00376E95"/>
    <w:rsid w:val="0039365A"/>
    <w:rsid w:val="00514D7F"/>
    <w:rsid w:val="00516D6D"/>
    <w:rsid w:val="00585319"/>
    <w:rsid w:val="00721141"/>
    <w:rsid w:val="008065D0"/>
    <w:rsid w:val="008103C2"/>
    <w:rsid w:val="0083704B"/>
    <w:rsid w:val="00855103"/>
    <w:rsid w:val="00933D6E"/>
    <w:rsid w:val="009566D9"/>
    <w:rsid w:val="009634BB"/>
    <w:rsid w:val="009C7155"/>
    <w:rsid w:val="009D5249"/>
    <w:rsid w:val="00A24D75"/>
    <w:rsid w:val="00A36BEF"/>
    <w:rsid w:val="00B92533"/>
    <w:rsid w:val="00C004E2"/>
    <w:rsid w:val="00C270BF"/>
    <w:rsid w:val="00C637E5"/>
    <w:rsid w:val="00C663B1"/>
    <w:rsid w:val="00C9359A"/>
    <w:rsid w:val="00D76E4E"/>
    <w:rsid w:val="00E36525"/>
    <w:rsid w:val="00E5364E"/>
    <w:rsid w:val="00ED417B"/>
    <w:rsid w:val="00F230ED"/>
    <w:rsid w:val="00FA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A04D"/>
  <w15:chartTrackingRefBased/>
  <w15:docId w15:val="{EFC5BBD3-8168-4254-8F7A-AA77DA97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D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2A5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35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317A2-A371-460B-B491-A50AFD3D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43</cp:revision>
  <cp:lastPrinted>2021-06-15T11:31:00Z</cp:lastPrinted>
  <dcterms:created xsi:type="dcterms:W3CDTF">2020-07-12T19:25:00Z</dcterms:created>
  <dcterms:modified xsi:type="dcterms:W3CDTF">2022-07-11T06:21:00Z</dcterms:modified>
</cp:coreProperties>
</file>