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2631" w14:textId="77777777" w:rsidR="00C253FE" w:rsidRPr="00E2736E" w:rsidRDefault="00C253FE" w:rsidP="00C253FE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14:paraId="6968131E" w14:textId="1C01A600" w:rsidR="00C253FE" w:rsidRPr="00E2736E" w:rsidRDefault="00C253FE" w:rsidP="00C253FE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 w:rsidR="00046C70">
        <w:rPr>
          <w:b/>
        </w:rPr>
        <w:t>CNC OPERATERA</w:t>
      </w:r>
      <w:r w:rsidR="00F2175C">
        <w:rPr>
          <w:b/>
        </w:rPr>
        <w:t xml:space="preserve">, </w:t>
      </w:r>
      <w:r w:rsidR="003D70F2">
        <w:rPr>
          <w:b/>
        </w:rPr>
        <w:t xml:space="preserve">klasični, </w:t>
      </w:r>
      <w:r w:rsidR="00F2175C">
        <w:rPr>
          <w:b/>
        </w:rPr>
        <w:t>školska godina 20</w:t>
      </w:r>
      <w:r w:rsidR="00F07508">
        <w:rPr>
          <w:b/>
        </w:rPr>
        <w:t>2</w:t>
      </w:r>
      <w:r w:rsidR="00A0154F">
        <w:rPr>
          <w:b/>
        </w:rPr>
        <w:t>3</w:t>
      </w:r>
      <w:r w:rsidR="00F2175C">
        <w:rPr>
          <w:b/>
        </w:rPr>
        <w:t>./20</w:t>
      </w:r>
      <w:r w:rsidR="001057CA">
        <w:rPr>
          <w:b/>
        </w:rPr>
        <w:t>2</w:t>
      </w:r>
      <w:r w:rsidR="00A0154F">
        <w:rPr>
          <w:b/>
        </w:rPr>
        <w:t>4</w:t>
      </w:r>
      <w:r w:rsidRPr="00E2736E">
        <w:rPr>
          <w:b/>
        </w:rPr>
        <w:t>.</w:t>
      </w:r>
      <w:r w:rsidR="00FD3F91">
        <w:rPr>
          <w:b/>
        </w:rPr>
        <w:t xml:space="preserve"> </w:t>
      </w:r>
    </w:p>
    <w:p w14:paraId="58B266A0" w14:textId="77777777" w:rsidR="00C253FE" w:rsidRPr="00E2736E" w:rsidRDefault="00C253FE" w:rsidP="00C253FE">
      <w:pPr>
        <w:spacing w:after="0"/>
        <w:rPr>
          <w:b/>
        </w:rPr>
      </w:pPr>
    </w:p>
    <w:p w14:paraId="4F17E436" w14:textId="77777777" w:rsidR="001A5411" w:rsidRDefault="001A5411"/>
    <w:tbl>
      <w:tblPr>
        <w:tblW w:w="1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4450"/>
        <w:gridCol w:w="2778"/>
        <w:gridCol w:w="1892"/>
        <w:gridCol w:w="1761"/>
      </w:tblGrid>
      <w:tr w:rsidR="00B60ABF" w:rsidRPr="00336F5A" w14:paraId="5C970849" w14:textId="77777777" w:rsidTr="00B60ABF">
        <w:tc>
          <w:tcPr>
            <w:tcW w:w="2040" w:type="dxa"/>
            <w:vAlign w:val="center"/>
          </w:tcPr>
          <w:p w14:paraId="3FB40382" w14:textId="77777777" w:rsidR="00B60ABF" w:rsidRPr="00336F5A" w:rsidRDefault="00B60ABF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Predmet</w:t>
            </w:r>
          </w:p>
        </w:tc>
        <w:tc>
          <w:tcPr>
            <w:tcW w:w="4450" w:type="dxa"/>
            <w:vAlign w:val="center"/>
          </w:tcPr>
          <w:p w14:paraId="77F7676B" w14:textId="77777777" w:rsidR="00B60ABF" w:rsidRPr="00336F5A" w:rsidRDefault="00B60ABF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Naziv udžbenika</w:t>
            </w:r>
          </w:p>
        </w:tc>
        <w:tc>
          <w:tcPr>
            <w:tcW w:w="2778" w:type="dxa"/>
            <w:vAlign w:val="center"/>
          </w:tcPr>
          <w:p w14:paraId="694761DD" w14:textId="77777777" w:rsidR="00B60ABF" w:rsidRPr="00336F5A" w:rsidRDefault="00B60ABF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Autor(i)</w:t>
            </w:r>
          </w:p>
        </w:tc>
        <w:tc>
          <w:tcPr>
            <w:tcW w:w="1892" w:type="dxa"/>
            <w:vAlign w:val="center"/>
          </w:tcPr>
          <w:p w14:paraId="72824DFF" w14:textId="77777777" w:rsidR="00B60ABF" w:rsidRPr="00336F5A" w:rsidRDefault="00B60ABF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Vrsta izdanja</w:t>
            </w:r>
          </w:p>
        </w:tc>
        <w:tc>
          <w:tcPr>
            <w:tcW w:w="1761" w:type="dxa"/>
            <w:vAlign w:val="center"/>
          </w:tcPr>
          <w:p w14:paraId="257A36DA" w14:textId="77777777" w:rsidR="00B60ABF" w:rsidRPr="00336F5A" w:rsidRDefault="00B60ABF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Nakladnik</w:t>
            </w:r>
          </w:p>
        </w:tc>
      </w:tr>
      <w:tr w:rsidR="00BD12FC" w:rsidRPr="00BD12FC" w14:paraId="5401DB4D" w14:textId="77777777" w:rsidTr="00B60ABF">
        <w:tc>
          <w:tcPr>
            <w:tcW w:w="2040" w:type="dxa"/>
            <w:vAlign w:val="center"/>
          </w:tcPr>
          <w:p w14:paraId="25E208FA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Engleski jezik</w:t>
            </w:r>
          </w:p>
        </w:tc>
        <w:tc>
          <w:tcPr>
            <w:tcW w:w="445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4"/>
            </w:tblGrid>
            <w:tr w:rsidR="00BD12FC" w:rsidRPr="00BD12FC" w14:paraId="06243151" w14:textId="77777777" w:rsidTr="00075956">
              <w:trPr>
                <w:trHeight w:val="2346"/>
              </w:trPr>
              <w:tc>
                <w:tcPr>
                  <w:tcW w:w="0" w:type="auto"/>
                  <w:vAlign w:val="center"/>
                </w:tcPr>
                <w:p w14:paraId="6B7F1A63" w14:textId="77777777" w:rsidR="00B60ABF" w:rsidRPr="00BD12FC" w:rsidRDefault="00B60ABF" w:rsidP="00BD12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</w:pPr>
                  <w:r w:rsidRPr="00BD12FC"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  <w:t xml:space="preserve">New Success Elementary: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3584B2E3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</w:p>
        </w:tc>
        <w:tc>
          <w:tcPr>
            <w:tcW w:w="2778" w:type="dxa"/>
            <w:vAlign w:val="center"/>
          </w:tcPr>
          <w:p w14:paraId="3ECF8CBA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</w:p>
          <w:tbl>
            <w:tblPr>
              <w:tblW w:w="25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2"/>
            </w:tblGrid>
            <w:tr w:rsidR="00BD12FC" w:rsidRPr="00BD12FC" w14:paraId="00D48FAB" w14:textId="77777777" w:rsidTr="0088353B">
              <w:trPr>
                <w:trHeight w:val="244"/>
              </w:trPr>
              <w:tc>
                <w:tcPr>
                  <w:tcW w:w="2562" w:type="dxa"/>
                  <w:vAlign w:val="center"/>
                </w:tcPr>
                <w:p w14:paraId="3B568261" w14:textId="77777777" w:rsidR="00B60ABF" w:rsidRPr="00BD12FC" w:rsidRDefault="00B60ABF" w:rsidP="00BD12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</w:pPr>
                  <w:r w:rsidRPr="00BD12FC"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  <w:t xml:space="preserve">David Riley, Rod Fricker, Dominika Chandler </w:t>
                  </w:r>
                </w:p>
              </w:tc>
            </w:tr>
          </w:tbl>
          <w:p w14:paraId="75985115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</w:p>
        </w:tc>
        <w:tc>
          <w:tcPr>
            <w:tcW w:w="1892" w:type="dxa"/>
            <w:vAlign w:val="center"/>
          </w:tcPr>
          <w:p w14:paraId="6F6B9B26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radna bilježnica</w:t>
            </w:r>
          </w:p>
        </w:tc>
        <w:tc>
          <w:tcPr>
            <w:tcW w:w="1761" w:type="dxa"/>
            <w:vAlign w:val="center"/>
          </w:tcPr>
          <w:p w14:paraId="44DFAD22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Ljevak</w:t>
            </w:r>
          </w:p>
        </w:tc>
      </w:tr>
      <w:tr w:rsidR="00BD12FC" w:rsidRPr="00BD12FC" w14:paraId="28D6E8FC" w14:textId="77777777" w:rsidTr="00B60ABF">
        <w:tc>
          <w:tcPr>
            <w:tcW w:w="2040" w:type="dxa"/>
            <w:vAlign w:val="center"/>
          </w:tcPr>
          <w:p w14:paraId="49F231D7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Engleski jezik</w:t>
            </w:r>
          </w:p>
        </w:tc>
        <w:tc>
          <w:tcPr>
            <w:tcW w:w="445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4"/>
            </w:tblGrid>
            <w:tr w:rsidR="00BD12FC" w:rsidRPr="00BD12FC" w14:paraId="1640C90A" w14:textId="77777777" w:rsidTr="00075956">
              <w:trPr>
                <w:trHeight w:val="782"/>
              </w:trPr>
              <w:tc>
                <w:tcPr>
                  <w:tcW w:w="0" w:type="auto"/>
                </w:tcPr>
                <w:p w14:paraId="6B6ED726" w14:textId="77777777" w:rsidR="00B60ABF" w:rsidRPr="00BD12FC" w:rsidRDefault="00B60ABF" w:rsidP="00BD12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</w:pPr>
                  <w:r w:rsidRPr="00BD12FC"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  <w:t xml:space="preserve">New Success Elementary: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4E6D3E67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</w:p>
        </w:tc>
        <w:tc>
          <w:tcPr>
            <w:tcW w:w="2778" w:type="dxa"/>
            <w:vAlign w:val="center"/>
          </w:tcPr>
          <w:p w14:paraId="4FFFD0FB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2"/>
            </w:tblGrid>
            <w:tr w:rsidR="00BD12FC" w:rsidRPr="00BD12FC" w14:paraId="5643852E" w14:textId="77777777" w:rsidTr="00075956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14:paraId="240105AD" w14:textId="77777777" w:rsidR="00B60ABF" w:rsidRPr="00BD12FC" w:rsidRDefault="00B60ABF" w:rsidP="00BD12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</w:pPr>
                  <w:r w:rsidRPr="00BD12FC"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  <w:t xml:space="preserve">Jane Comyns Carr, Jennifer Parsons, Peter Moran, Lindsay White </w:t>
                  </w:r>
                </w:p>
              </w:tc>
            </w:tr>
          </w:tbl>
          <w:p w14:paraId="77590C8D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</w:p>
        </w:tc>
        <w:tc>
          <w:tcPr>
            <w:tcW w:w="1892" w:type="dxa"/>
            <w:vAlign w:val="center"/>
          </w:tcPr>
          <w:p w14:paraId="2E436B12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udžbenik</w:t>
            </w:r>
          </w:p>
        </w:tc>
        <w:tc>
          <w:tcPr>
            <w:tcW w:w="1761" w:type="dxa"/>
            <w:vAlign w:val="center"/>
          </w:tcPr>
          <w:p w14:paraId="2860E8FD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Ljevak</w:t>
            </w:r>
          </w:p>
        </w:tc>
      </w:tr>
      <w:tr w:rsidR="00BD12FC" w:rsidRPr="00BD12FC" w14:paraId="752D8663" w14:textId="77777777" w:rsidTr="00B60ABF">
        <w:tc>
          <w:tcPr>
            <w:tcW w:w="2040" w:type="dxa"/>
            <w:vAlign w:val="center"/>
          </w:tcPr>
          <w:p w14:paraId="4EF9995B" w14:textId="38550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Njemački jezik*</w:t>
            </w:r>
          </w:p>
        </w:tc>
        <w:tc>
          <w:tcPr>
            <w:tcW w:w="445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4"/>
            </w:tblGrid>
            <w:tr w:rsidR="00BD12FC" w:rsidRPr="00BD12FC" w14:paraId="5218CB3C" w14:textId="77777777" w:rsidTr="00075956">
              <w:trPr>
                <w:trHeight w:val="244"/>
              </w:trPr>
              <w:tc>
                <w:tcPr>
                  <w:tcW w:w="0" w:type="auto"/>
                </w:tcPr>
                <w:p w14:paraId="587D1844" w14:textId="77777777" w:rsidR="00B60ABF" w:rsidRPr="00BD12FC" w:rsidRDefault="00B60ABF" w:rsidP="00BD12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</w:pPr>
                  <w:r w:rsidRPr="00BD12FC"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  <w:t xml:space="preserve">Ideen 1: udžbenik Njemačkog jezika za 1. i 2. razred gimnazija i 4-godišnjih strukovnih škola, 2. strani jezik </w:t>
                  </w:r>
                </w:p>
              </w:tc>
            </w:tr>
          </w:tbl>
          <w:p w14:paraId="1C39912B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</w:p>
        </w:tc>
        <w:tc>
          <w:tcPr>
            <w:tcW w:w="277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2"/>
            </w:tblGrid>
            <w:tr w:rsidR="00BD12FC" w:rsidRPr="00BD12FC" w14:paraId="23CAF7D7" w14:textId="77777777" w:rsidTr="00075956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14:paraId="6782E653" w14:textId="77777777" w:rsidR="00B60ABF" w:rsidRPr="00BD12FC" w:rsidRDefault="00B60ABF" w:rsidP="00BD12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</w:pPr>
                  <w:r w:rsidRPr="00BD12FC"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  <w:t xml:space="preserve">Wilfried Krenn, Herbert Puchta </w:t>
                  </w:r>
                </w:p>
              </w:tc>
            </w:tr>
          </w:tbl>
          <w:p w14:paraId="3C92A5FB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</w:p>
        </w:tc>
        <w:tc>
          <w:tcPr>
            <w:tcW w:w="1892" w:type="dxa"/>
            <w:vAlign w:val="center"/>
          </w:tcPr>
          <w:p w14:paraId="60F674D5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udžbenik</w:t>
            </w:r>
          </w:p>
        </w:tc>
        <w:tc>
          <w:tcPr>
            <w:tcW w:w="1761" w:type="dxa"/>
            <w:vAlign w:val="center"/>
          </w:tcPr>
          <w:p w14:paraId="459B62E3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Algoritam</w:t>
            </w:r>
          </w:p>
        </w:tc>
      </w:tr>
      <w:tr w:rsidR="00BD12FC" w:rsidRPr="00BD12FC" w14:paraId="0B4A8281" w14:textId="77777777" w:rsidTr="00B60ABF">
        <w:tc>
          <w:tcPr>
            <w:tcW w:w="2040" w:type="dxa"/>
            <w:vAlign w:val="center"/>
          </w:tcPr>
          <w:p w14:paraId="2C415BB6" w14:textId="310C44DC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Njemački jezik*</w:t>
            </w:r>
          </w:p>
        </w:tc>
        <w:tc>
          <w:tcPr>
            <w:tcW w:w="445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4"/>
            </w:tblGrid>
            <w:tr w:rsidR="00BD12FC" w:rsidRPr="00BD12FC" w14:paraId="5148C566" w14:textId="77777777" w:rsidTr="00075956">
              <w:trPr>
                <w:trHeight w:val="244"/>
              </w:trPr>
              <w:tc>
                <w:tcPr>
                  <w:tcW w:w="0" w:type="auto"/>
                </w:tcPr>
                <w:p w14:paraId="62682B0F" w14:textId="77777777" w:rsidR="00B60ABF" w:rsidRPr="00BD12FC" w:rsidRDefault="00B60ABF" w:rsidP="00BD12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</w:pPr>
                  <w:r w:rsidRPr="00BD12FC">
                    <w:rPr>
                      <w:rFonts w:cs="Calibri"/>
                      <w:b/>
                      <w:color w:val="244061" w:themeColor="accent1" w:themeShade="80"/>
                      <w:lang w:eastAsia="hr-HR"/>
                    </w:rPr>
                    <w:t xml:space="preserve">Ideen 1: radna bilježnica Njemačkog jezika za 1. i 2. razred gimnazija i 4-godišnjih strukovnih škola, 2. strani jezik </w:t>
                  </w:r>
                </w:p>
              </w:tc>
            </w:tr>
          </w:tbl>
          <w:p w14:paraId="6FC9C9EC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</w:p>
        </w:tc>
        <w:tc>
          <w:tcPr>
            <w:tcW w:w="2778" w:type="dxa"/>
            <w:vAlign w:val="center"/>
          </w:tcPr>
          <w:p w14:paraId="2B5443D8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>Wilfried Krenn, Herbert Puchta</w:t>
            </w:r>
          </w:p>
        </w:tc>
        <w:tc>
          <w:tcPr>
            <w:tcW w:w="1892" w:type="dxa"/>
            <w:vAlign w:val="center"/>
          </w:tcPr>
          <w:p w14:paraId="5ABB7887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radna bilježnica</w:t>
            </w:r>
          </w:p>
        </w:tc>
        <w:tc>
          <w:tcPr>
            <w:tcW w:w="1761" w:type="dxa"/>
            <w:vAlign w:val="center"/>
          </w:tcPr>
          <w:p w14:paraId="0F38A625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Algoritam</w:t>
            </w:r>
          </w:p>
        </w:tc>
      </w:tr>
      <w:tr w:rsidR="00BD12FC" w:rsidRPr="00BD12FC" w14:paraId="3C938531" w14:textId="77777777" w:rsidTr="00B60ABF">
        <w:tc>
          <w:tcPr>
            <w:tcW w:w="2040" w:type="dxa"/>
            <w:vAlign w:val="center"/>
          </w:tcPr>
          <w:p w14:paraId="535C0A5A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Hrvatski jezik</w:t>
            </w:r>
          </w:p>
        </w:tc>
        <w:tc>
          <w:tcPr>
            <w:tcW w:w="4450" w:type="dxa"/>
            <w:vAlign w:val="center"/>
          </w:tcPr>
          <w:p w14:paraId="0D05F10C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 xml:space="preserve">Čitanka 1: udžbenik za 1. razred trogodišnjih strukovnih škola </w:t>
            </w:r>
          </w:p>
        </w:tc>
        <w:tc>
          <w:tcPr>
            <w:tcW w:w="2778" w:type="dxa"/>
            <w:vAlign w:val="center"/>
          </w:tcPr>
          <w:p w14:paraId="37FCFE60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 xml:space="preserve">Snježana Zbukvić-Ožbolt, Snježana Zrinjan </w:t>
            </w:r>
          </w:p>
        </w:tc>
        <w:tc>
          <w:tcPr>
            <w:tcW w:w="1892" w:type="dxa"/>
            <w:vAlign w:val="center"/>
          </w:tcPr>
          <w:p w14:paraId="7FB7785F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udžbenik</w:t>
            </w:r>
          </w:p>
        </w:tc>
        <w:tc>
          <w:tcPr>
            <w:tcW w:w="1761" w:type="dxa"/>
            <w:vAlign w:val="center"/>
          </w:tcPr>
          <w:p w14:paraId="3FFF34A5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Školska knjiga</w:t>
            </w:r>
          </w:p>
        </w:tc>
      </w:tr>
      <w:tr w:rsidR="00BD12FC" w:rsidRPr="00BD12FC" w14:paraId="74611605" w14:textId="77777777" w:rsidTr="00B60ABF">
        <w:tc>
          <w:tcPr>
            <w:tcW w:w="2040" w:type="dxa"/>
            <w:vAlign w:val="center"/>
          </w:tcPr>
          <w:p w14:paraId="495BEF63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Matematika</w:t>
            </w:r>
          </w:p>
        </w:tc>
        <w:tc>
          <w:tcPr>
            <w:tcW w:w="4450" w:type="dxa"/>
            <w:vAlign w:val="center"/>
          </w:tcPr>
          <w:p w14:paraId="66FB7670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eastAsia="Times New Roman" w:cs="Calibri"/>
                <w:b/>
                <w:color w:val="244061" w:themeColor="accent1" w:themeShade="80"/>
                <w:lang w:eastAsia="hr-HR"/>
              </w:rPr>
              <w:t>Matematika 1:  udžbenik i zbirka zadataka za 1. razred trogodišnjih strukovnih škola</w:t>
            </w:r>
          </w:p>
        </w:tc>
        <w:tc>
          <w:tcPr>
            <w:tcW w:w="2778" w:type="dxa"/>
            <w:vAlign w:val="center"/>
          </w:tcPr>
          <w:p w14:paraId="57FB9FD8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eastAsia="Times New Roman" w:cs="Calibri"/>
                <w:b/>
                <w:color w:val="244061" w:themeColor="accent1" w:themeShade="80"/>
                <w:lang w:eastAsia="hr-HR"/>
              </w:rPr>
              <w:t xml:space="preserve">Sanja </w:t>
            </w:r>
            <w:proofErr w:type="spellStart"/>
            <w:r w:rsidRPr="00BD12FC">
              <w:rPr>
                <w:rFonts w:eastAsia="Times New Roman" w:cs="Calibri"/>
                <w:b/>
                <w:color w:val="244061" w:themeColor="accent1" w:themeShade="80"/>
                <w:lang w:eastAsia="hr-HR"/>
              </w:rPr>
              <w:t>Varošanec</w:t>
            </w:r>
            <w:proofErr w:type="spellEnd"/>
          </w:p>
        </w:tc>
        <w:tc>
          <w:tcPr>
            <w:tcW w:w="1892" w:type="dxa"/>
            <w:vAlign w:val="center"/>
          </w:tcPr>
          <w:p w14:paraId="6B3016A7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 xml:space="preserve">udžbenik i zbirka zadataka </w:t>
            </w:r>
          </w:p>
        </w:tc>
        <w:tc>
          <w:tcPr>
            <w:tcW w:w="1761" w:type="dxa"/>
            <w:vAlign w:val="center"/>
          </w:tcPr>
          <w:p w14:paraId="30602B12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eastAsia="Times New Roman" w:cs="Calibri"/>
                <w:b/>
                <w:color w:val="244061" w:themeColor="accent1" w:themeShade="80"/>
                <w:lang w:eastAsia="hr-HR"/>
              </w:rPr>
              <w:t>Element</w:t>
            </w:r>
          </w:p>
        </w:tc>
      </w:tr>
      <w:tr w:rsidR="00BD12FC" w:rsidRPr="00BD12FC" w14:paraId="27B283DB" w14:textId="77777777" w:rsidTr="00B60ABF">
        <w:tc>
          <w:tcPr>
            <w:tcW w:w="2040" w:type="dxa"/>
            <w:vAlign w:val="center"/>
          </w:tcPr>
          <w:p w14:paraId="71215644" w14:textId="4C038E62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Osnove računalstva*</w:t>
            </w:r>
          </w:p>
        </w:tc>
        <w:tc>
          <w:tcPr>
            <w:tcW w:w="4450" w:type="dxa"/>
            <w:vAlign w:val="center"/>
          </w:tcPr>
          <w:p w14:paraId="26F77294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 xml:space="preserve">E-U info struk: elektronički udžbenik Informatike/Računalstva za dvogodišnje, trogodišnje i četverogodišnje strukovne škole </w:t>
            </w:r>
          </w:p>
        </w:tc>
        <w:tc>
          <w:tcPr>
            <w:tcW w:w="2778" w:type="dxa"/>
            <w:vAlign w:val="center"/>
          </w:tcPr>
          <w:p w14:paraId="7DF3659D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 xml:space="preserve">Toma Gvozdanović, Zoran Ikica, Igor Kos, Krešimir Kudumija i dr. </w:t>
            </w:r>
          </w:p>
        </w:tc>
        <w:tc>
          <w:tcPr>
            <w:tcW w:w="1892" w:type="dxa"/>
            <w:vAlign w:val="center"/>
          </w:tcPr>
          <w:p w14:paraId="7D8E2DAB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 xml:space="preserve">udžbenik </w:t>
            </w:r>
          </w:p>
        </w:tc>
        <w:tc>
          <w:tcPr>
            <w:tcW w:w="1761" w:type="dxa"/>
            <w:vAlign w:val="center"/>
          </w:tcPr>
          <w:p w14:paraId="53C42B00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Promil</w:t>
            </w:r>
          </w:p>
        </w:tc>
      </w:tr>
      <w:tr w:rsidR="00BD12FC" w:rsidRPr="00BD12FC" w14:paraId="075E3C9B" w14:textId="77777777" w:rsidTr="00B60ABF">
        <w:tc>
          <w:tcPr>
            <w:tcW w:w="2040" w:type="dxa"/>
            <w:vAlign w:val="center"/>
          </w:tcPr>
          <w:p w14:paraId="7D8B90AF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lastRenderedPageBreak/>
              <w:t>Tehničko crtanje</w:t>
            </w:r>
          </w:p>
        </w:tc>
        <w:tc>
          <w:tcPr>
            <w:tcW w:w="4450" w:type="dxa"/>
            <w:vAlign w:val="center"/>
          </w:tcPr>
          <w:p w14:paraId="6E3A82BB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 xml:space="preserve">Tehničko crtanje s AUTOCAD-om : udžbenik s CD-om za 1. i 2. razred tehničkih škola i 1. razred trogodišnjih strukovnih škola u području strojarstva - JMO </w:t>
            </w:r>
          </w:p>
        </w:tc>
        <w:tc>
          <w:tcPr>
            <w:tcW w:w="2778" w:type="dxa"/>
            <w:vAlign w:val="center"/>
          </w:tcPr>
          <w:p w14:paraId="55B63532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>Mato Lučić</w:t>
            </w:r>
          </w:p>
        </w:tc>
        <w:tc>
          <w:tcPr>
            <w:tcW w:w="1892" w:type="dxa"/>
            <w:vAlign w:val="center"/>
          </w:tcPr>
          <w:p w14:paraId="4A23A358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>udžbenik s CD-om</w:t>
            </w:r>
          </w:p>
        </w:tc>
        <w:tc>
          <w:tcPr>
            <w:tcW w:w="1761" w:type="dxa"/>
            <w:vAlign w:val="center"/>
          </w:tcPr>
          <w:p w14:paraId="72718091" w14:textId="77777777" w:rsidR="00B60ABF" w:rsidRPr="00BD12FC" w:rsidRDefault="00B60AB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Lučić</w:t>
            </w:r>
          </w:p>
        </w:tc>
      </w:tr>
      <w:tr w:rsidR="00BD12FC" w:rsidRPr="00BD12FC" w14:paraId="6333790F" w14:textId="77777777" w:rsidTr="00B60ABF">
        <w:tc>
          <w:tcPr>
            <w:tcW w:w="2040" w:type="dxa"/>
            <w:vAlign w:val="center"/>
          </w:tcPr>
          <w:p w14:paraId="11EDF798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>Tehnički materijali</w:t>
            </w:r>
          </w:p>
          <w:p w14:paraId="26EC3947" w14:textId="4AA408AF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</w:p>
        </w:tc>
        <w:tc>
          <w:tcPr>
            <w:tcW w:w="4450" w:type="dxa"/>
            <w:vAlign w:val="center"/>
          </w:tcPr>
          <w:p w14:paraId="696ABDCF" w14:textId="714049C6" w:rsidR="00B60ABF" w:rsidRPr="00BD12FC" w:rsidRDefault="00B60ABF" w:rsidP="00BD12FC">
            <w:pPr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TEHNIČKI MATERIJALI 1 : udžbenik za 1. do 4. razred srednje strukovne škole</w:t>
            </w:r>
          </w:p>
        </w:tc>
        <w:tc>
          <w:tcPr>
            <w:tcW w:w="2778" w:type="dxa"/>
            <w:vAlign w:val="center"/>
          </w:tcPr>
          <w:p w14:paraId="3F00A124" w14:textId="77777777" w:rsidR="00B60ABF" w:rsidRPr="00BD12FC" w:rsidRDefault="00B60ABF" w:rsidP="00BD12FC">
            <w:pPr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Franjo Toufar</w:t>
            </w:r>
          </w:p>
          <w:p w14:paraId="1632ADFC" w14:textId="77777777" w:rsidR="00B60ABF" w:rsidRPr="00BD12FC" w:rsidRDefault="00B60ABF" w:rsidP="00BD12FC">
            <w:pPr>
              <w:rPr>
                <w:rFonts w:cs="Calibri"/>
                <w:b/>
                <w:color w:val="244061" w:themeColor="accent1" w:themeShade="80"/>
              </w:rPr>
            </w:pPr>
          </w:p>
        </w:tc>
        <w:tc>
          <w:tcPr>
            <w:tcW w:w="1892" w:type="dxa"/>
            <w:vAlign w:val="center"/>
          </w:tcPr>
          <w:p w14:paraId="31495019" w14:textId="77777777" w:rsidR="00B60ABF" w:rsidRPr="00BD12FC" w:rsidRDefault="00B60ABF" w:rsidP="00BD12FC">
            <w:pPr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udžbenik</w:t>
            </w:r>
          </w:p>
          <w:p w14:paraId="6492A7B8" w14:textId="77777777" w:rsidR="00B60ABF" w:rsidRPr="00BD12FC" w:rsidRDefault="00B60ABF" w:rsidP="00BD12FC">
            <w:pPr>
              <w:rPr>
                <w:rFonts w:cs="Calibri"/>
                <w:b/>
                <w:color w:val="244061" w:themeColor="accent1" w:themeShade="80"/>
              </w:rPr>
            </w:pPr>
          </w:p>
        </w:tc>
        <w:tc>
          <w:tcPr>
            <w:tcW w:w="1761" w:type="dxa"/>
            <w:vAlign w:val="center"/>
          </w:tcPr>
          <w:p w14:paraId="76C1E4F6" w14:textId="393109D2" w:rsidR="00B60ABF" w:rsidRPr="00BD12FC" w:rsidRDefault="00B60ABF" w:rsidP="00BD12FC">
            <w:pPr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Školska knjiga</w:t>
            </w:r>
          </w:p>
          <w:p w14:paraId="0779B578" w14:textId="77777777" w:rsidR="00B60ABF" w:rsidRPr="00BD12FC" w:rsidRDefault="00B60ABF" w:rsidP="00BD12FC">
            <w:pPr>
              <w:rPr>
                <w:rFonts w:cs="Calibri"/>
                <w:b/>
                <w:color w:val="244061" w:themeColor="accent1" w:themeShade="80"/>
              </w:rPr>
            </w:pPr>
          </w:p>
        </w:tc>
      </w:tr>
      <w:tr w:rsidR="00BD12FC" w:rsidRPr="00BD12FC" w14:paraId="3E154523" w14:textId="77777777" w:rsidTr="00B60AB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F186" w14:textId="77777777" w:rsidR="00B60ABF" w:rsidRPr="00BD12FC" w:rsidRDefault="00B60AB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>Etika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577A" w14:textId="77777777" w:rsidR="00B60ABF" w:rsidRPr="00BD12FC" w:rsidRDefault="00B60ABF" w:rsidP="00BD12FC">
            <w:pPr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CD32" w14:textId="77777777" w:rsidR="00B60ABF" w:rsidRPr="00BD12FC" w:rsidRDefault="00B60ABF" w:rsidP="00BD12FC">
            <w:pPr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 xml:space="preserve">Igor Lukić, Marina </w:t>
            </w:r>
            <w:proofErr w:type="spellStart"/>
            <w:r w:rsidRPr="00BD12FC">
              <w:rPr>
                <w:rFonts w:cs="Calibri"/>
                <w:b/>
                <w:color w:val="244061" w:themeColor="accent1" w:themeShade="80"/>
              </w:rPr>
              <w:t>Katinić</w:t>
            </w:r>
            <w:proofErr w:type="spellEnd"/>
            <w:r w:rsidRPr="00BD12FC">
              <w:rPr>
                <w:rFonts w:cs="Calibri"/>
                <w:b/>
                <w:color w:val="244061" w:themeColor="accent1" w:themeShade="80"/>
              </w:rPr>
              <w:t>, Marko Zec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C3E4" w14:textId="77777777" w:rsidR="00B60ABF" w:rsidRPr="00BD12FC" w:rsidRDefault="00B60ABF" w:rsidP="00BD12FC">
            <w:pPr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udžbenik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00CA" w14:textId="77777777" w:rsidR="00B60ABF" w:rsidRPr="00BD12FC" w:rsidRDefault="00B60ABF" w:rsidP="00BD12FC">
            <w:pPr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Školska knjiga</w:t>
            </w:r>
          </w:p>
        </w:tc>
      </w:tr>
    </w:tbl>
    <w:p w14:paraId="48B824B1" w14:textId="3EBA8397" w:rsidR="00336F5A" w:rsidRDefault="00336F5A"/>
    <w:p w14:paraId="62F7D4A3" w14:textId="77777777" w:rsidR="00F60A3A" w:rsidRDefault="00204364">
      <w:pPr>
        <w:rPr>
          <w:b/>
          <w:bCs/>
        </w:rPr>
      </w:pPr>
      <w:r w:rsidRPr="000C2B92">
        <w:rPr>
          <w:b/>
          <w:bCs/>
        </w:rPr>
        <w:t>* VAŽN</w:t>
      </w:r>
      <w:r w:rsidR="00F60A3A">
        <w:rPr>
          <w:b/>
          <w:bCs/>
        </w:rPr>
        <w:t>E</w:t>
      </w:r>
      <w:r w:rsidRPr="000C2B92">
        <w:rPr>
          <w:b/>
          <w:bCs/>
        </w:rPr>
        <w:t xml:space="preserve"> NAPOMEN</w:t>
      </w:r>
      <w:r w:rsidR="00F60A3A">
        <w:rPr>
          <w:b/>
          <w:bCs/>
        </w:rPr>
        <w:t>E</w:t>
      </w:r>
      <w:r w:rsidRPr="000C2B92">
        <w:rPr>
          <w:b/>
          <w:bCs/>
        </w:rPr>
        <w:t xml:space="preserve">: </w:t>
      </w:r>
    </w:p>
    <w:p w14:paraId="1456FF44" w14:textId="30323763" w:rsidR="00204364" w:rsidRDefault="00F60A3A">
      <w:pPr>
        <w:rPr>
          <w:b/>
          <w:bCs/>
        </w:rPr>
      </w:pPr>
      <w:r>
        <w:rPr>
          <w:b/>
          <w:bCs/>
        </w:rPr>
        <w:t xml:space="preserve">- </w:t>
      </w:r>
      <w:r w:rsidR="000C2B92" w:rsidRPr="000C2B92">
        <w:rPr>
          <w:b/>
          <w:bCs/>
        </w:rPr>
        <w:t>u</w:t>
      </w:r>
      <w:r w:rsidR="00204364" w:rsidRPr="000C2B92">
        <w:rPr>
          <w:b/>
          <w:bCs/>
        </w:rPr>
        <w:t xml:space="preserve">džbenik i radnu bilježnicu za Njemački jezik trebaju kupiti samo učenici koji su ovaj predmet imali u osnovnoj školi pa će ga nastaviti </w:t>
      </w:r>
      <w:r w:rsidR="00F04F5F" w:rsidRPr="000C2B92">
        <w:rPr>
          <w:b/>
          <w:bCs/>
        </w:rPr>
        <w:t>učiti</w:t>
      </w:r>
    </w:p>
    <w:p w14:paraId="11838C3C" w14:textId="3B76DD91" w:rsidR="00F60A3A" w:rsidRPr="000C2B92" w:rsidRDefault="00F60A3A">
      <w:pPr>
        <w:rPr>
          <w:b/>
          <w:bCs/>
        </w:rPr>
      </w:pPr>
      <w:r>
        <w:rPr>
          <w:b/>
          <w:bCs/>
        </w:rPr>
        <w:t xml:space="preserve">- udžbenik za Osnove računalstva trebaju kupiti samo oni koji nemaju mobitel i online pristup udžbeniku (online pristup je </w:t>
      </w:r>
      <w:r w:rsidR="007E11A6">
        <w:rPr>
          <w:b/>
          <w:bCs/>
        </w:rPr>
        <w:t xml:space="preserve">upola </w:t>
      </w:r>
      <w:r>
        <w:rPr>
          <w:b/>
          <w:bCs/>
        </w:rPr>
        <w:t>jefti</w:t>
      </w:r>
      <w:r w:rsidR="00674EA0">
        <w:rPr>
          <w:b/>
          <w:bCs/>
        </w:rPr>
        <w:t>n</w:t>
      </w:r>
      <w:r>
        <w:rPr>
          <w:b/>
          <w:bCs/>
        </w:rPr>
        <w:t>iji od papirnatog udžbenika)</w:t>
      </w:r>
    </w:p>
    <w:sectPr w:rsidR="00F60A3A" w:rsidRPr="000C2B92" w:rsidSect="00FA42E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A3A"/>
    <w:rsid w:val="0003135B"/>
    <w:rsid w:val="00046C70"/>
    <w:rsid w:val="000C099B"/>
    <w:rsid w:val="000C1442"/>
    <w:rsid w:val="000C2B92"/>
    <w:rsid w:val="000D4BC0"/>
    <w:rsid w:val="001057CA"/>
    <w:rsid w:val="0016453F"/>
    <w:rsid w:val="00196D9E"/>
    <w:rsid w:val="001A5411"/>
    <w:rsid w:val="00204364"/>
    <w:rsid w:val="00211EDC"/>
    <w:rsid w:val="0022263A"/>
    <w:rsid w:val="00236BDD"/>
    <w:rsid w:val="00244DF6"/>
    <w:rsid w:val="0028737B"/>
    <w:rsid w:val="002C2D9C"/>
    <w:rsid w:val="00336F5A"/>
    <w:rsid w:val="0035061C"/>
    <w:rsid w:val="00367CA8"/>
    <w:rsid w:val="003B3135"/>
    <w:rsid w:val="003D0CAF"/>
    <w:rsid w:val="003D70F2"/>
    <w:rsid w:val="00423A3A"/>
    <w:rsid w:val="0042777E"/>
    <w:rsid w:val="00564BAA"/>
    <w:rsid w:val="005C054A"/>
    <w:rsid w:val="005E7649"/>
    <w:rsid w:val="0061783D"/>
    <w:rsid w:val="006259CA"/>
    <w:rsid w:val="0066283D"/>
    <w:rsid w:val="00674EA0"/>
    <w:rsid w:val="00722284"/>
    <w:rsid w:val="00734672"/>
    <w:rsid w:val="007658CA"/>
    <w:rsid w:val="007928A5"/>
    <w:rsid w:val="007E0077"/>
    <w:rsid w:val="007E11A6"/>
    <w:rsid w:val="008536B3"/>
    <w:rsid w:val="00867822"/>
    <w:rsid w:val="0088353B"/>
    <w:rsid w:val="00897BA6"/>
    <w:rsid w:val="009A0659"/>
    <w:rsid w:val="009B4D0B"/>
    <w:rsid w:val="00A009D1"/>
    <w:rsid w:val="00A0154F"/>
    <w:rsid w:val="00A82684"/>
    <w:rsid w:val="00AC16D2"/>
    <w:rsid w:val="00B31336"/>
    <w:rsid w:val="00B60ABF"/>
    <w:rsid w:val="00BB3471"/>
    <w:rsid w:val="00BC5633"/>
    <w:rsid w:val="00BD12FC"/>
    <w:rsid w:val="00BF427E"/>
    <w:rsid w:val="00C253FE"/>
    <w:rsid w:val="00CC05AB"/>
    <w:rsid w:val="00D3304A"/>
    <w:rsid w:val="00D54432"/>
    <w:rsid w:val="00D5769A"/>
    <w:rsid w:val="00D7525D"/>
    <w:rsid w:val="00D930F0"/>
    <w:rsid w:val="00DD60B8"/>
    <w:rsid w:val="00DE55EA"/>
    <w:rsid w:val="00F00309"/>
    <w:rsid w:val="00F04F5F"/>
    <w:rsid w:val="00F07072"/>
    <w:rsid w:val="00F07508"/>
    <w:rsid w:val="00F2175C"/>
    <w:rsid w:val="00F60A3A"/>
    <w:rsid w:val="00F86356"/>
    <w:rsid w:val="00FA42E1"/>
    <w:rsid w:val="00FC5076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1449"/>
  <w15:docId w15:val="{9BB0B64B-10D6-4990-8F2E-E28FDEC8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F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45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8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Azenić</dc:creator>
  <cp:lastModifiedBy>Ivana Azenić-Mikulić</cp:lastModifiedBy>
  <cp:revision>48</cp:revision>
  <dcterms:created xsi:type="dcterms:W3CDTF">2016-09-05T07:30:00Z</dcterms:created>
  <dcterms:modified xsi:type="dcterms:W3CDTF">2023-07-05T09:40:00Z</dcterms:modified>
</cp:coreProperties>
</file>